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2CF" w:rsidRDefault="00D112CF" w:rsidP="00D112CF">
      <w:pPr>
        <w:jc w:val="center"/>
        <w:rPr>
          <w:b/>
          <w:bCs/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0BA621B6" wp14:editId="7F67FAA3">
            <wp:extent cx="9144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2CF" w:rsidRPr="00E86760" w:rsidRDefault="00D112CF" w:rsidP="00D112CF">
      <w:pPr>
        <w:jc w:val="center"/>
        <w:rPr>
          <w:b/>
          <w:bCs/>
          <w:sz w:val="24"/>
          <w:szCs w:val="24"/>
        </w:rPr>
      </w:pPr>
    </w:p>
    <w:p w:rsidR="00D112CF" w:rsidRPr="00E86760" w:rsidRDefault="00D112CF" w:rsidP="00D112CF">
      <w:pPr>
        <w:pBdr>
          <w:bottom w:val="single" w:sz="4" w:space="1" w:color="auto"/>
        </w:pBd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НАЦИОНАЛЬНЫЙ СТАНДАРТ РЕСПУБЛИКИ КАЗАХСТАН</w:t>
      </w:r>
    </w:p>
    <w:p w:rsidR="00D112CF" w:rsidRPr="00E86760" w:rsidRDefault="00D112CF" w:rsidP="00D112C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Национальна</w:t>
      </w:r>
      <w:r w:rsidRPr="00844995">
        <w:rPr>
          <w:b/>
          <w:bCs/>
          <w:sz w:val="24"/>
          <w:szCs w:val="24"/>
        </w:rPr>
        <w:t>я</w:t>
      </w:r>
      <w:r>
        <w:rPr>
          <w:b/>
          <w:bCs/>
          <w:sz w:val="24"/>
          <w:szCs w:val="24"/>
        </w:rPr>
        <w:t xml:space="preserve"> </w:t>
      </w:r>
      <w:r w:rsidRPr="00D807E9">
        <w:rPr>
          <w:b/>
          <w:bCs/>
          <w:sz w:val="24"/>
          <w:szCs w:val="24"/>
        </w:rPr>
        <w:t>систем</w:t>
      </w:r>
      <w:r>
        <w:rPr>
          <w:b/>
          <w:bCs/>
          <w:sz w:val="24"/>
          <w:szCs w:val="24"/>
        </w:rPr>
        <w:t>а</w:t>
      </w:r>
      <w:r w:rsidRPr="00D807E9">
        <w:rPr>
          <w:b/>
          <w:bCs/>
          <w:sz w:val="24"/>
          <w:szCs w:val="24"/>
        </w:rPr>
        <w:t xml:space="preserve"> стандартизации</w:t>
      </w:r>
      <w:r>
        <w:rPr>
          <w:b/>
          <w:bCs/>
          <w:sz w:val="24"/>
          <w:szCs w:val="24"/>
        </w:rPr>
        <w:t xml:space="preserve"> Республики Казахстан</w:t>
      </w:r>
    </w:p>
    <w:p w:rsidR="00D112CF" w:rsidRPr="00E86760" w:rsidRDefault="00D112CF" w:rsidP="00D112CF">
      <w:pPr>
        <w:jc w:val="center"/>
        <w:rPr>
          <w:b/>
          <w:bCs/>
          <w:sz w:val="24"/>
          <w:szCs w:val="24"/>
        </w:rPr>
      </w:pPr>
    </w:p>
    <w:p w:rsidR="00D112CF" w:rsidRPr="00E86760" w:rsidRDefault="00D112CF" w:rsidP="00D112CF">
      <w:pPr>
        <w:jc w:val="center"/>
        <w:rPr>
          <w:b/>
          <w:bCs/>
          <w:sz w:val="24"/>
          <w:szCs w:val="24"/>
        </w:rPr>
      </w:pPr>
    </w:p>
    <w:p w:rsidR="00D112CF" w:rsidRDefault="00D112CF" w:rsidP="00D112CF">
      <w:pPr>
        <w:jc w:val="center"/>
        <w:rPr>
          <w:b/>
          <w:bCs/>
          <w:sz w:val="24"/>
          <w:szCs w:val="24"/>
        </w:rPr>
      </w:pPr>
    </w:p>
    <w:p w:rsidR="00D112CF" w:rsidRDefault="00D112CF" w:rsidP="00D112CF">
      <w:pPr>
        <w:jc w:val="center"/>
        <w:rPr>
          <w:b/>
          <w:bCs/>
          <w:sz w:val="24"/>
          <w:szCs w:val="24"/>
        </w:rPr>
      </w:pPr>
    </w:p>
    <w:p w:rsidR="00D112CF" w:rsidRDefault="00D112CF" w:rsidP="00D112CF">
      <w:pPr>
        <w:jc w:val="center"/>
        <w:rPr>
          <w:b/>
          <w:bCs/>
          <w:sz w:val="24"/>
          <w:szCs w:val="24"/>
        </w:rPr>
      </w:pPr>
    </w:p>
    <w:p w:rsidR="00D112CF" w:rsidRDefault="00D112CF" w:rsidP="00D112CF">
      <w:pPr>
        <w:jc w:val="center"/>
        <w:rPr>
          <w:b/>
          <w:bCs/>
          <w:sz w:val="24"/>
          <w:szCs w:val="24"/>
        </w:rPr>
      </w:pPr>
    </w:p>
    <w:p w:rsidR="00D112CF" w:rsidRPr="00E86760" w:rsidRDefault="00D112CF" w:rsidP="00D112CF">
      <w:pPr>
        <w:jc w:val="center"/>
        <w:rPr>
          <w:b/>
          <w:bCs/>
          <w:sz w:val="24"/>
          <w:szCs w:val="24"/>
        </w:rPr>
      </w:pPr>
    </w:p>
    <w:p w:rsidR="00D112CF" w:rsidRDefault="00D112CF" w:rsidP="00D112CF">
      <w:pPr>
        <w:jc w:val="center"/>
        <w:rPr>
          <w:b/>
          <w:bCs/>
          <w:sz w:val="24"/>
          <w:szCs w:val="24"/>
        </w:rPr>
      </w:pPr>
    </w:p>
    <w:p w:rsidR="00D112CF" w:rsidRDefault="00D112CF" w:rsidP="00D112CF">
      <w:pPr>
        <w:jc w:val="center"/>
        <w:rPr>
          <w:b/>
          <w:bCs/>
          <w:sz w:val="24"/>
          <w:szCs w:val="24"/>
        </w:rPr>
      </w:pPr>
    </w:p>
    <w:p w:rsidR="00D112CF" w:rsidRDefault="00D112CF" w:rsidP="00D112CF">
      <w:pPr>
        <w:jc w:val="center"/>
        <w:rPr>
          <w:b/>
          <w:bCs/>
          <w:sz w:val="24"/>
          <w:szCs w:val="24"/>
        </w:rPr>
      </w:pPr>
    </w:p>
    <w:p w:rsidR="00D112CF" w:rsidRDefault="00D112CF" w:rsidP="00D112CF">
      <w:pPr>
        <w:jc w:val="center"/>
        <w:rPr>
          <w:b/>
          <w:bCs/>
          <w:sz w:val="24"/>
          <w:szCs w:val="24"/>
        </w:rPr>
      </w:pPr>
    </w:p>
    <w:p w:rsidR="00D112CF" w:rsidRDefault="00D112CF" w:rsidP="00D112CF">
      <w:pPr>
        <w:jc w:val="center"/>
        <w:rPr>
          <w:b/>
          <w:bCs/>
          <w:sz w:val="24"/>
          <w:szCs w:val="24"/>
        </w:rPr>
      </w:pPr>
    </w:p>
    <w:p w:rsidR="00D112CF" w:rsidRDefault="00D112CF" w:rsidP="00D112CF">
      <w:pPr>
        <w:jc w:val="center"/>
        <w:rPr>
          <w:b/>
          <w:bCs/>
          <w:sz w:val="24"/>
          <w:szCs w:val="24"/>
        </w:rPr>
      </w:pPr>
    </w:p>
    <w:p w:rsidR="00D112CF" w:rsidRDefault="00D112CF" w:rsidP="00D112CF">
      <w:pPr>
        <w:jc w:val="center"/>
        <w:rPr>
          <w:b/>
          <w:bCs/>
          <w:sz w:val="24"/>
          <w:szCs w:val="24"/>
        </w:rPr>
      </w:pPr>
    </w:p>
    <w:p w:rsidR="00D112CF" w:rsidRPr="00DA646E" w:rsidRDefault="00D112CF" w:rsidP="00D112CF">
      <w:pPr>
        <w:jc w:val="center"/>
        <w:rPr>
          <w:b/>
          <w:sz w:val="24"/>
        </w:rPr>
      </w:pPr>
      <w:r>
        <w:rPr>
          <w:b/>
          <w:sz w:val="24"/>
        </w:rPr>
        <w:t>ПОРЯДОК АКТУАЛИЗАЦИИ ДОКУМЕНТОВ ПО СТАНДАРТИЗАЦИИ</w:t>
      </w:r>
    </w:p>
    <w:p w:rsidR="00D112CF" w:rsidRPr="008710F6" w:rsidRDefault="00D112CF" w:rsidP="00D112CF">
      <w:pPr>
        <w:jc w:val="center"/>
        <w:rPr>
          <w:rFonts w:eastAsia="Arial"/>
          <w:b/>
          <w:sz w:val="24"/>
          <w:szCs w:val="24"/>
        </w:rPr>
      </w:pPr>
    </w:p>
    <w:p w:rsidR="00D112CF" w:rsidRPr="008710F6" w:rsidRDefault="00D112CF" w:rsidP="00D112CF">
      <w:pPr>
        <w:jc w:val="center"/>
        <w:rPr>
          <w:rFonts w:eastAsia="Arial"/>
          <w:b/>
          <w:sz w:val="24"/>
          <w:szCs w:val="24"/>
        </w:rPr>
      </w:pPr>
    </w:p>
    <w:p w:rsidR="00D112CF" w:rsidRPr="00A74313" w:rsidRDefault="00D112CF" w:rsidP="00D112CF">
      <w:pPr>
        <w:jc w:val="center"/>
        <w:rPr>
          <w:rFonts w:eastAsia="Calibri"/>
          <w:b/>
          <w:sz w:val="24"/>
          <w:szCs w:val="24"/>
        </w:rPr>
      </w:pPr>
      <w:proofErr w:type="gramStart"/>
      <w:r w:rsidRPr="0096618C">
        <w:rPr>
          <w:rFonts w:eastAsia="Calibri"/>
          <w:b/>
          <w:sz w:val="24"/>
          <w:szCs w:val="24"/>
        </w:rPr>
        <w:t>СТ</w:t>
      </w:r>
      <w:proofErr w:type="gramEnd"/>
      <w:r w:rsidRPr="005E1884">
        <w:rPr>
          <w:rFonts w:eastAsia="Calibri"/>
          <w:b/>
          <w:sz w:val="24"/>
          <w:szCs w:val="24"/>
        </w:rPr>
        <w:t xml:space="preserve"> </w:t>
      </w:r>
      <w:r w:rsidRPr="0096618C">
        <w:rPr>
          <w:rFonts w:eastAsia="Calibri"/>
          <w:b/>
          <w:sz w:val="24"/>
          <w:szCs w:val="24"/>
        </w:rPr>
        <w:t>РК</w:t>
      </w:r>
      <w:r w:rsidRPr="005E1884"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>1.48-202_</w:t>
      </w:r>
    </w:p>
    <w:p w:rsidR="00D112CF" w:rsidRPr="005E1884" w:rsidRDefault="00D112CF" w:rsidP="00D112CF">
      <w:pPr>
        <w:jc w:val="center"/>
        <w:rPr>
          <w:rFonts w:eastAsia="Arial"/>
          <w:b/>
          <w:sz w:val="24"/>
          <w:szCs w:val="24"/>
        </w:rPr>
      </w:pPr>
    </w:p>
    <w:p w:rsidR="00D112CF" w:rsidRDefault="00D112CF" w:rsidP="00D112CF">
      <w:pPr>
        <w:jc w:val="center"/>
        <w:rPr>
          <w:b/>
          <w:bCs/>
          <w:sz w:val="24"/>
          <w:szCs w:val="24"/>
        </w:rPr>
      </w:pPr>
    </w:p>
    <w:p w:rsidR="00D112CF" w:rsidRPr="005E1884" w:rsidRDefault="00D112CF" w:rsidP="00D112CF">
      <w:pPr>
        <w:jc w:val="center"/>
        <w:rPr>
          <w:b/>
          <w:bCs/>
          <w:sz w:val="24"/>
          <w:szCs w:val="24"/>
        </w:rPr>
      </w:pPr>
    </w:p>
    <w:p w:rsidR="00D112CF" w:rsidRPr="005E1884" w:rsidRDefault="00D112CF" w:rsidP="00D112CF">
      <w:pPr>
        <w:jc w:val="center"/>
        <w:rPr>
          <w:b/>
          <w:bCs/>
          <w:sz w:val="24"/>
          <w:szCs w:val="24"/>
        </w:rPr>
      </w:pPr>
    </w:p>
    <w:p w:rsidR="00D112CF" w:rsidRPr="007040A2" w:rsidRDefault="00D112CF" w:rsidP="00D112CF">
      <w:pPr>
        <w:shd w:val="clear" w:color="auto" w:fill="FFFFFF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Первая редакция</w:t>
      </w:r>
    </w:p>
    <w:p w:rsidR="00D112CF" w:rsidRDefault="00D112CF" w:rsidP="00D112CF">
      <w:pPr>
        <w:jc w:val="center"/>
        <w:rPr>
          <w:b/>
          <w:bCs/>
          <w:sz w:val="24"/>
          <w:szCs w:val="24"/>
        </w:rPr>
      </w:pPr>
    </w:p>
    <w:p w:rsidR="00D112CF" w:rsidRDefault="00D112CF" w:rsidP="00D112CF">
      <w:pPr>
        <w:jc w:val="center"/>
        <w:rPr>
          <w:b/>
          <w:bCs/>
          <w:sz w:val="24"/>
          <w:szCs w:val="24"/>
        </w:rPr>
      </w:pPr>
    </w:p>
    <w:p w:rsidR="00D112CF" w:rsidRDefault="00D112CF" w:rsidP="00D112CF">
      <w:pPr>
        <w:jc w:val="center"/>
        <w:rPr>
          <w:b/>
          <w:bCs/>
          <w:sz w:val="24"/>
          <w:szCs w:val="24"/>
        </w:rPr>
      </w:pPr>
    </w:p>
    <w:p w:rsidR="00D112CF" w:rsidRDefault="00D112CF" w:rsidP="00D112CF">
      <w:pPr>
        <w:jc w:val="center"/>
        <w:rPr>
          <w:b/>
          <w:bCs/>
          <w:sz w:val="24"/>
          <w:szCs w:val="24"/>
        </w:rPr>
      </w:pPr>
    </w:p>
    <w:p w:rsidR="00D112CF" w:rsidRPr="005E1884" w:rsidRDefault="00D112CF" w:rsidP="00D112CF">
      <w:pPr>
        <w:jc w:val="center"/>
        <w:rPr>
          <w:b/>
          <w:bCs/>
          <w:sz w:val="24"/>
          <w:szCs w:val="24"/>
        </w:rPr>
      </w:pPr>
    </w:p>
    <w:p w:rsidR="00D112CF" w:rsidRPr="00E86760" w:rsidRDefault="00D112CF" w:rsidP="00D112CF">
      <w:pPr>
        <w:jc w:val="center"/>
        <w:rPr>
          <w:b/>
          <w:bCs/>
          <w:sz w:val="24"/>
          <w:szCs w:val="24"/>
        </w:rPr>
      </w:pPr>
    </w:p>
    <w:p w:rsidR="00D112CF" w:rsidRPr="00E86760" w:rsidRDefault="00D112CF" w:rsidP="00D112CF">
      <w:pPr>
        <w:jc w:val="center"/>
        <w:rPr>
          <w:b/>
          <w:bCs/>
          <w:sz w:val="24"/>
          <w:szCs w:val="24"/>
        </w:rPr>
      </w:pPr>
    </w:p>
    <w:p w:rsidR="00D112CF" w:rsidRDefault="00D112CF" w:rsidP="00D112CF">
      <w:pPr>
        <w:jc w:val="center"/>
        <w:rPr>
          <w:b/>
          <w:bCs/>
          <w:sz w:val="24"/>
          <w:szCs w:val="24"/>
        </w:rPr>
      </w:pPr>
    </w:p>
    <w:p w:rsidR="00D112CF" w:rsidRDefault="00D112CF" w:rsidP="00D112CF">
      <w:pPr>
        <w:jc w:val="center"/>
        <w:rPr>
          <w:b/>
          <w:bCs/>
          <w:sz w:val="24"/>
          <w:szCs w:val="24"/>
        </w:rPr>
      </w:pPr>
    </w:p>
    <w:p w:rsidR="00D112CF" w:rsidRPr="00E86760" w:rsidRDefault="00D112CF" w:rsidP="00D112CF">
      <w:pPr>
        <w:jc w:val="center"/>
        <w:rPr>
          <w:b/>
          <w:bCs/>
          <w:sz w:val="24"/>
          <w:szCs w:val="24"/>
        </w:rPr>
      </w:pPr>
    </w:p>
    <w:p w:rsidR="00D112CF" w:rsidRDefault="00D112CF" w:rsidP="00D112CF">
      <w:pPr>
        <w:jc w:val="center"/>
        <w:rPr>
          <w:b/>
          <w:bCs/>
          <w:sz w:val="24"/>
          <w:szCs w:val="24"/>
        </w:rPr>
      </w:pPr>
    </w:p>
    <w:p w:rsidR="00D112CF" w:rsidRDefault="00D112CF" w:rsidP="00D112CF">
      <w:pPr>
        <w:jc w:val="center"/>
        <w:rPr>
          <w:b/>
          <w:bCs/>
          <w:sz w:val="24"/>
          <w:szCs w:val="24"/>
        </w:rPr>
      </w:pPr>
    </w:p>
    <w:p w:rsidR="00D112CF" w:rsidRPr="00E86760" w:rsidRDefault="00D112CF" w:rsidP="00D112CF">
      <w:pPr>
        <w:jc w:val="center"/>
        <w:rPr>
          <w:b/>
          <w:bCs/>
          <w:sz w:val="24"/>
          <w:szCs w:val="24"/>
        </w:rPr>
      </w:pPr>
    </w:p>
    <w:p w:rsidR="00D112CF" w:rsidRPr="00E86760" w:rsidRDefault="00D112CF" w:rsidP="00D112CF">
      <w:pPr>
        <w:jc w:val="center"/>
        <w:rPr>
          <w:b/>
          <w:bCs/>
          <w:sz w:val="24"/>
          <w:szCs w:val="24"/>
        </w:rPr>
      </w:pPr>
    </w:p>
    <w:p w:rsidR="00D112CF" w:rsidRPr="0096618C" w:rsidRDefault="00D112CF" w:rsidP="00D112CF">
      <w:pPr>
        <w:jc w:val="center"/>
        <w:rPr>
          <w:b/>
          <w:bCs/>
          <w:sz w:val="24"/>
          <w:szCs w:val="24"/>
        </w:rPr>
      </w:pPr>
      <w:r w:rsidRPr="0096618C">
        <w:rPr>
          <w:b/>
          <w:bCs/>
          <w:sz w:val="24"/>
          <w:szCs w:val="24"/>
        </w:rPr>
        <w:t>Комитет технического регулирования и метрологии</w:t>
      </w:r>
      <w:r>
        <w:rPr>
          <w:b/>
          <w:bCs/>
          <w:sz w:val="24"/>
          <w:szCs w:val="24"/>
        </w:rPr>
        <w:t xml:space="preserve"> </w:t>
      </w:r>
      <w:r w:rsidRPr="0075575E">
        <w:rPr>
          <w:b/>
          <w:bCs/>
          <w:sz w:val="24"/>
          <w:szCs w:val="24"/>
        </w:rPr>
        <w:t>Министерства</w:t>
      </w:r>
      <w:r w:rsidRPr="00E869E6">
        <w:rPr>
          <w:b/>
          <w:color w:val="000000" w:themeColor="text1"/>
          <w:lang w:val="kk-KZ"/>
        </w:rPr>
        <w:t xml:space="preserve"> </w:t>
      </w:r>
      <w:r>
        <w:rPr>
          <w:b/>
          <w:bCs/>
          <w:sz w:val="24"/>
          <w:szCs w:val="24"/>
        </w:rPr>
        <w:t xml:space="preserve">торговли и интеграции </w:t>
      </w:r>
      <w:r w:rsidRPr="0096618C">
        <w:rPr>
          <w:b/>
          <w:bCs/>
          <w:sz w:val="24"/>
          <w:szCs w:val="24"/>
        </w:rPr>
        <w:t>Республики Казахстан</w:t>
      </w:r>
    </w:p>
    <w:p w:rsidR="00D112CF" w:rsidRPr="0096618C" w:rsidRDefault="00D112CF" w:rsidP="00D112CF">
      <w:pPr>
        <w:ind w:firstLine="567"/>
        <w:jc w:val="center"/>
        <w:rPr>
          <w:b/>
          <w:bCs/>
          <w:sz w:val="24"/>
          <w:szCs w:val="24"/>
        </w:rPr>
      </w:pPr>
      <w:r w:rsidRPr="0096618C">
        <w:rPr>
          <w:b/>
          <w:bCs/>
          <w:sz w:val="24"/>
          <w:szCs w:val="24"/>
        </w:rPr>
        <w:t>(Госстандарт)</w:t>
      </w:r>
      <w:r w:rsidRPr="00ED45CB">
        <w:t xml:space="preserve"> </w:t>
      </w:r>
    </w:p>
    <w:p w:rsidR="00D112CF" w:rsidRPr="0096618C" w:rsidRDefault="00D112CF" w:rsidP="00D112CF">
      <w:pPr>
        <w:ind w:firstLine="567"/>
        <w:jc w:val="center"/>
        <w:rPr>
          <w:b/>
          <w:bCs/>
          <w:sz w:val="24"/>
          <w:szCs w:val="24"/>
        </w:rPr>
      </w:pPr>
    </w:p>
    <w:p w:rsidR="00D112CF" w:rsidRDefault="00D112CF" w:rsidP="00D112CF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г. Нур-Султан</w:t>
      </w:r>
    </w:p>
    <w:p w:rsidR="00D112CF" w:rsidRDefault="00D112CF" w:rsidP="00D112CF">
      <w:pPr>
        <w:tabs>
          <w:tab w:val="left" w:pos="6237"/>
        </w:tabs>
        <w:ind w:firstLine="567"/>
        <w:jc w:val="center"/>
        <w:rPr>
          <w:rFonts w:eastAsia="Arial"/>
          <w:b/>
          <w:bCs/>
          <w:sz w:val="24"/>
          <w:szCs w:val="24"/>
        </w:rPr>
      </w:pPr>
    </w:p>
    <w:p w:rsidR="00D112CF" w:rsidRPr="0096618C" w:rsidRDefault="00D112CF" w:rsidP="00D112CF">
      <w:pPr>
        <w:tabs>
          <w:tab w:val="left" w:pos="6237"/>
        </w:tabs>
        <w:ind w:firstLine="567"/>
        <w:jc w:val="center"/>
        <w:rPr>
          <w:rFonts w:eastAsia="Arial"/>
          <w:sz w:val="24"/>
          <w:szCs w:val="24"/>
        </w:rPr>
      </w:pPr>
      <w:r w:rsidRPr="0096618C">
        <w:rPr>
          <w:rFonts w:eastAsia="Arial"/>
          <w:b/>
          <w:bCs/>
          <w:sz w:val="24"/>
          <w:szCs w:val="24"/>
        </w:rPr>
        <w:t>Предис</w:t>
      </w:r>
      <w:r w:rsidRPr="0096618C">
        <w:rPr>
          <w:rFonts w:eastAsia="Arial"/>
          <w:b/>
          <w:bCs/>
          <w:spacing w:val="-3"/>
          <w:sz w:val="24"/>
          <w:szCs w:val="24"/>
        </w:rPr>
        <w:t>л</w:t>
      </w:r>
      <w:r w:rsidRPr="0096618C">
        <w:rPr>
          <w:rFonts w:eastAsia="Arial"/>
          <w:b/>
          <w:bCs/>
          <w:sz w:val="24"/>
          <w:szCs w:val="24"/>
        </w:rPr>
        <w:t>овие</w:t>
      </w:r>
    </w:p>
    <w:p w:rsidR="00D112CF" w:rsidRPr="0096618C" w:rsidRDefault="00D112CF" w:rsidP="00D112CF">
      <w:pPr>
        <w:ind w:firstLine="567"/>
        <w:rPr>
          <w:sz w:val="24"/>
          <w:szCs w:val="24"/>
        </w:rPr>
      </w:pPr>
    </w:p>
    <w:p w:rsidR="00D112CF" w:rsidRPr="0096618C" w:rsidRDefault="00D112CF" w:rsidP="00D112CF">
      <w:pPr>
        <w:ind w:firstLine="567"/>
        <w:jc w:val="both"/>
        <w:rPr>
          <w:sz w:val="24"/>
          <w:szCs w:val="24"/>
        </w:rPr>
      </w:pPr>
      <w:r w:rsidRPr="0096618C">
        <w:rPr>
          <w:b/>
          <w:sz w:val="24"/>
          <w:szCs w:val="24"/>
        </w:rPr>
        <w:t xml:space="preserve">1 </w:t>
      </w:r>
      <w:r>
        <w:rPr>
          <w:b/>
          <w:sz w:val="24"/>
          <w:szCs w:val="24"/>
        </w:rPr>
        <w:t>РАЗРАБОТАН</w:t>
      </w:r>
      <w:r w:rsidRPr="0096618C">
        <w:rPr>
          <w:b/>
          <w:sz w:val="24"/>
          <w:szCs w:val="24"/>
        </w:rPr>
        <w:t xml:space="preserve"> И ВНЕСЕН</w:t>
      </w:r>
      <w:r w:rsidRPr="0096618C">
        <w:rPr>
          <w:sz w:val="24"/>
          <w:szCs w:val="24"/>
        </w:rPr>
        <w:t xml:space="preserve"> РГП на ПХВ «Казахстанский институт стандартизации и </w:t>
      </w:r>
      <w:r>
        <w:rPr>
          <w:sz w:val="24"/>
          <w:szCs w:val="24"/>
        </w:rPr>
        <w:t>метрологии</w:t>
      </w:r>
      <w:r w:rsidRPr="0096618C">
        <w:rPr>
          <w:sz w:val="24"/>
          <w:szCs w:val="24"/>
        </w:rPr>
        <w:t xml:space="preserve">» Комитета технического регулирования и метрологии Министерства </w:t>
      </w:r>
      <w:r>
        <w:rPr>
          <w:bCs/>
          <w:sz w:val="24"/>
          <w:szCs w:val="24"/>
        </w:rPr>
        <w:t>торговли и интеграции</w:t>
      </w:r>
      <w:r w:rsidRPr="0096618C">
        <w:rPr>
          <w:sz w:val="24"/>
          <w:szCs w:val="24"/>
        </w:rPr>
        <w:t xml:space="preserve"> </w:t>
      </w:r>
      <w:r>
        <w:rPr>
          <w:sz w:val="24"/>
          <w:szCs w:val="24"/>
        </w:rPr>
        <w:t>Республики Казахстан</w:t>
      </w:r>
    </w:p>
    <w:p w:rsidR="00D112CF" w:rsidRPr="0096618C" w:rsidRDefault="00D112CF" w:rsidP="00D112CF">
      <w:pPr>
        <w:ind w:firstLine="567"/>
        <w:jc w:val="both"/>
        <w:rPr>
          <w:sz w:val="24"/>
          <w:szCs w:val="24"/>
        </w:rPr>
      </w:pPr>
    </w:p>
    <w:p w:rsidR="00D112CF" w:rsidRPr="0096618C" w:rsidRDefault="00D112CF" w:rsidP="00D112CF">
      <w:pPr>
        <w:ind w:firstLine="567"/>
        <w:jc w:val="both"/>
        <w:rPr>
          <w:sz w:val="24"/>
          <w:szCs w:val="24"/>
        </w:rPr>
      </w:pPr>
      <w:r w:rsidRPr="0096618C">
        <w:rPr>
          <w:b/>
          <w:sz w:val="24"/>
          <w:szCs w:val="24"/>
        </w:rPr>
        <w:t>2 УТВЕРЖДЕН И ВВЕДЕН В ДЕЙСТВИЕ</w:t>
      </w:r>
      <w:r w:rsidRPr="0096618C">
        <w:rPr>
          <w:sz w:val="24"/>
          <w:szCs w:val="24"/>
        </w:rPr>
        <w:t xml:space="preserve"> Приказом Комитета технического регулирования и метрологии Министерства </w:t>
      </w:r>
      <w:r>
        <w:rPr>
          <w:bCs/>
          <w:sz w:val="24"/>
          <w:szCs w:val="24"/>
        </w:rPr>
        <w:t>торговли и интеграции</w:t>
      </w:r>
      <w:r w:rsidRPr="0096618C">
        <w:rPr>
          <w:sz w:val="24"/>
          <w:szCs w:val="24"/>
        </w:rPr>
        <w:t xml:space="preserve"> Республики Казахстан от </w:t>
      </w:r>
      <w:r>
        <w:rPr>
          <w:sz w:val="24"/>
          <w:szCs w:val="24"/>
        </w:rPr>
        <w:t xml:space="preserve">«     »            </w:t>
      </w:r>
      <w:r w:rsidRPr="005B7B2B">
        <w:rPr>
          <w:sz w:val="24"/>
          <w:szCs w:val="24"/>
        </w:rPr>
        <w:t>20</w:t>
      </w:r>
      <w:r>
        <w:rPr>
          <w:sz w:val="24"/>
          <w:szCs w:val="24"/>
        </w:rPr>
        <w:t>2</w:t>
      </w:r>
      <w:r w:rsidRPr="005B7B2B">
        <w:rPr>
          <w:sz w:val="24"/>
          <w:szCs w:val="24"/>
        </w:rPr>
        <w:t>1 года №</w:t>
      </w:r>
      <w:r>
        <w:rPr>
          <w:sz w:val="24"/>
          <w:szCs w:val="24"/>
          <w:lang w:val="kk-KZ"/>
        </w:rPr>
        <w:t xml:space="preserve"> ___</w:t>
      </w:r>
    </w:p>
    <w:p w:rsidR="00D112CF" w:rsidRPr="0096618C" w:rsidRDefault="00D112CF" w:rsidP="00D112CF">
      <w:pPr>
        <w:ind w:firstLine="567"/>
        <w:jc w:val="both"/>
        <w:rPr>
          <w:sz w:val="24"/>
          <w:szCs w:val="24"/>
        </w:rPr>
      </w:pPr>
    </w:p>
    <w:p w:rsidR="00D112CF" w:rsidRPr="0096618C" w:rsidRDefault="00D112CF" w:rsidP="00D112CF">
      <w:pPr>
        <w:ind w:firstLine="567"/>
        <w:jc w:val="both"/>
        <w:rPr>
          <w:rFonts w:eastAsia="Arial"/>
          <w:sz w:val="24"/>
          <w:szCs w:val="24"/>
        </w:rPr>
      </w:pPr>
      <w:r w:rsidRPr="0096618C">
        <w:rPr>
          <w:b/>
          <w:sz w:val="24"/>
          <w:szCs w:val="24"/>
        </w:rPr>
        <w:t>3</w:t>
      </w:r>
      <w:proofErr w:type="gramStart"/>
      <w:r w:rsidRPr="0096618C">
        <w:rPr>
          <w:sz w:val="24"/>
          <w:szCs w:val="24"/>
        </w:rPr>
        <w:t xml:space="preserve"> </w:t>
      </w:r>
      <w:r>
        <w:rPr>
          <w:sz w:val="24"/>
          <w:szCs w:val="24"/>
          <w:lang w:val="kk-KZ"/>
        </w:rPr>
        <w:t>В</w:t>
      </w:r>
      <w:proofErr w:type="gramEnd"/>
      <w:r>
        <w:rPr>
          <w:sz w:val="24"/>
          <w:szCs w:val="24"/>
          <w:lang w:val="kk-KZ"/>
        </w:rPr>
        <w:t xml:space="preserve"> настоящем стандарте реализованы нормы Закона Республики Казахстан                    «О стандартизации» </w:t>
      </w:r>
      <w:r w:rsidRPr="00AA5435">
        <w:rPr>
          <w:sz w:val="24"/>
          <w:szCs w:val="24"/>
          <w:lang w:val="kk-KZ"/>
        </w:rPr>
        <w:t>от 5 октября 2018 года № 183-VІ</w:t>
      </w:r>
    </w:p>
    <w:p w:rsidR="00D112CF" w:rsidRDefault="00D112CF" w:rsidP="00D112CF">
      <w:pPr>
        <w:shd w:val="clear" w:color="auto" w:fill="FFFFFF"/>
        <w:ind w:firstLine="567"/>
        <w:jc w:val="both"/>
        <w:rPr>
          <w:sz w:val="24"/>
          <w:szCs w:val="24"/>
        </w:rPr>
      </w:pPr>
    </w:p>
    <w:p w:rsidR="00D112CF" w:rsidRDefault="00F33BA1" w:rsidP="00D112CF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 ВВЕДЕН ВЗАМЕН СТ РК 1.48</w:t>
      </w:r>
      <w:r w:rsidR="00D112CF">
        <w:rPr>
          <w:b/>
          <w:sz w:val="24"/>
          <w:szCs w:val="24"/>
        </w:rPr>
        <w:t>-201</w:t>
      </w:r>
      <w:r>
        <w:rPr>
          <w:b/>
          <w:sz w:val="24"/>
          <w:szCs w:val="24"/>
        </w:rPr>
        <w:t>0</w:t>
      </w:r>
      <w:bookmarkStart w:id="0" w:name="_GoBack"/>
      <w:bookmarkEnd w:id="0"/>
    </w:p>
    <w:p w:rsidR="00D112CF" w:rsidRDefault="00D112CF" w:rsidP="00D112CF">
      <w:pPr>
        <w:ind w:firstLine="567"/>
        <w:jc w:val="both"/>
        <w:rPr>
          <w:sz w:val="24"/>
          <w:szCs w:val="24"/>
        </w:rPr>
      </w:pPr>
    </w:p>
    <w:p w:rsidR="00D112CF" w:rsidRPr="008710F6" w:rsidRDefault="00D112CF" w:rsidP="00D112CF">
      <w:pPr>
        <w:ind w:firstLine="567"/>
        <w:jc w:val="both"/>
        <w:rPr>
          <w:i/>
          <w:sz w:val="24"/>
          <w:szCs w:val="24"/>
          <w:lang w:val="kk-KZ"/>
        </w:rPr>
      </w:pPr>
      <w:r w:rsidRPr="0078519C">
        <w:rPr>
          <w:i/>
        </w:rPr>
        <w:t xml:space="preserve">Информация об изменениях к настоящему стандарту публикуется в ежегодно издаваемом информационном </w:t>
      </w:r>
      <w:r>
        <w:rPr>
          <w:i/>
        </w:rPr>
        <w:t>каталоге</w:t>
      </w:r>
      <w:r w:rsidRPr="0078519C">
        <w:rPr>
          <w:i/>
        </w:rPr>
        <w:t xml:space="preserve"> </w:t>
      </w:r>
      <w:r>
        <w:rPr>
          <w:i/>
        </w:rPr>
        <w:t>«Д</w:t>
      </w:r>
      <w:r w:rsidRPr="0078519C">
        <w:rPr>
          <w:i/>
        </w:rPr>
        <w:t>окумент</w:t>
      </w:r>
      <w:r>
        <w:rPr>
          <w:i/>
        </w:rPr>
        <w:t>ы</w:t>
      </w:r>
      <w:r w:rsidRPr="0078519C">
        <w:rPr>
          <w:i/>
        </w:rPr>
        <w:t xml:space="preserve"> по стандартизации</w:t>
      </w:r>
      <w:r>
        <w:rPr>
          <w:i/>
        </w:rPr>
        <w:t>»</w:t>
      </w:r>
      <w:r w:rsidRPr="0078519C">
        <w:rPr>
          <w:i/>
        </w:rPr>
        <w:t xml:space="preserve">, а текст изменений и поправок – в </w:t>
      </w:r>
      <w:r>
        <w:rPr>
          <w:i/>
        </w:rPr>
        <w:t>периодически</w:t>
      </w:r>
      <w:r>
        <w:rPr>
          <w:i/>
          <w:lang w:val="kk-KZ"/>
        </w:rPr>
        <w:t xml:space="preserve">х </w:t>
      </w:r>
      <w:r w:rsidRPr="0078519C">
        <w:rPr>
          <w:i/>
        </w:rPr>
        <w:t xml:space="preserve">информационных указателях. В случае пересмотра (замены) или отмены настоящего стандарта соответствующее уведомление будет опубликовано в </w:t>
      </w:r>
      <w:r>
        <w:rPr>
          <w:i/>
          <w:lang w:val="kk-KZ"/>
        </w:rPr>
        <w:t>периодическом</w:t>
      </w:r>
      <w:r w:rsidRPr="0078519C">
        <w:rPr>
          <w:i/>
        </w:rPr>
        <w:t xml:space="preserve"> информационном указателе</w:t>
      </w:r>
    </w:p>
    <w:p w:rsidR="00D112CF" w:rsidRPr="0096618C" w:rsidRDefault="00D112CF" w:rsidP="00D112CF">
      <w:pPr>
        <w:ind w:firstLine="567"/>
        <w:jc w:val="both"/>
        <w:rPr>
          <w:sz w:val="24"/>
          <w:szCs w:val="24"/>
        </w:rPr>
      </w:pPr>
    </w:p>
    <w:p w:rsidR="00D112CF" w:rsidRPr="00A74313" w:rsidRDefault="00D112CF" w:rsidP="00D112CF">
      <w:pPr>
        <w:ind w:firstLine="567"/>
        <w:jc w:val="both"/>
        <w:rPr>
          <w:b/>
          <w:sz w:val="24"/>
          <w:szCs w:val="24"/>
        </w:rPr>
      </w:pPr>
    </w:p>
    <w:p w:rsidR="00D112CF" w:rsidRDefault="00D112CF" w:rsidP="00D112CF">
      <w:pPr>
        <w:ind w:firstLine="567"/>
        <w:jc w:val="both"/>
        <w:rPr>
          <w:sz w:val="24"/>
          <w:szCs w:val="24"/>
        </w:rPr>
      </w:pPr>
    </w:p>
    <w:p w:rsidR="00D112CF" w:rsidRDefault="00D112CF" w:rsidP="00D112CF">
      <w:pPr>
        <w:ind w:firstLine="567"/>
        <w:jc w:val="both"/>
        <w:rPr>
          <w:sz w:val="24"/>
          <w:szCs w:val="24"/>
        </w:rPr>
      </w:pPr>
    </w:p>
    <w:p w:rsidR="00D112CF" w:rsidRDefault="00D112CF" w:rsidP="00D112CF">
      <w:pPr>
        <w:ind w:firstLine="567"/>
        <w:jc w:val="both"/>
        <w:rPr>
          <w:sz w:val="24"/>
          <w:szCs w:val="24"/>
        </w:rPr>
      </w:pPr>
    </w:p>
    <w:p w:rsidR="00D112CF" w:rsidRDefault="00D112CF" w:rsidP="00D112CF">
      <w:pPr>
        <w:ind w:firstLine="567"/>
        <w:jc w:val="both"/>
        <w:rPr>
          <w:sz w:val="24"/>
          <w:szCs w:val="24"/>
        </w:rPr>
      </w:pPr>
    </w:p>
    <w:p w:rsidR="00D112CF" w:rsidRDefault="00D112CF" w:rsidP="00D112CF">
      <w:pPr>
        <w:ind w:firstLine="567"/>
        <w:jc w:val="both"/>
        <w:rPr>
          <w:sz w:val="24"/>
          <w:szCs w:val="24"/>
        </w:rPr>
      </w:pPr>
    </w:p>
    <w:p w:rsidR="00D112CF" w:rsidRDefault="00D112CF" w:rsidP="00D112CF">
      <w:pPr>
        <w:ind w:firstLine="567"/>
        <w:jc w:val="both"/>
        <w:rPr>
          <w:sz w:val="24"/>
          <w:szCs w:val="24"/>
        </w:rPr>
      </w:pPr>
    </w:p>
    <w:p w:rsidR="00D112CF" w:rsidRDefault="00D112CF" w:rsidP="00D112CF">
      <w:pPr>
        <w:ind w:firstLine="567"/>
        <w:jc w:val="both"/>
        <w:rPr>
          <w:sz w:val="24"/>
          <w:szCs w:val="24"/>
        </w:rPr>
      </w:pPr>
    </w:p>
    <w:p w:rsidR="00D112CF" w:rsidRDefault="00D112CF" w:rsidP="00D112CF">
      <w:pPr>
        <w:ind w:firstLine="567"/>
        <w:jc w:val="both"/>
        <w:rPr>
          <w:sz w:val="24"/>
          <w:szCs w:val="24"/>
        </w:rPr>
      </w:pPr>
    </w:p>
    <w:p w:rsidR="00D112CF" w:rsidRDefault="00D112CF" w:rsidP="00D112CF">
      <w:pPr>
        <w:ind w:firstLine="567"/>
        <w:jc w:val="both"/>
        <w:rPr>
          <w:sz w:val="24"/>
          <w:szCs w:val="24"/>
        </w:rPr>
      </w:pPr>
    </w:p>
    <w:p w:rsidR="00D112CF" w:rsidRDefault="00D112CF" w:rsidP="00D112CF">
      <w:pPr>
        <w:ind w:firstLine="567"/>
        <w:jc w:val="both"/>
        <w:rPr>
          <w:sz w:val="24"/>
          <w:szCs w:val="24"/>
        </w:rPr>
      </w:pPr>
    </w:p>
    <w:p w:rsidR="00D112CF" w:rsidRDefault="00D112CF" w:rsidP="00D112CF">
      <w:pPr>
        <w:ind w:firstLine="567"/>
        <w:jc w:val="both"/>
        <w:rPr>
          <w:sz w:val="24"/>
          <w:szCs w:val="24"/>
        </w:rPr>
      </w:pPr>
    </w:p>
    <w:p w:rsidR="00D112CF" w:rsidRDefault="00D112CF" w:rsidP="00D112CF">
      <w:pPr>
        <w:ind w:firstLine="567"/>
        <w:jc w:val="both"/>
        <w:rPr>
          <w:sz w:val="24"/>
          <w:szCs w:val="24"/>
        </w:rPr>
      </w:pPr>
    </w:p>
    <w:p w:rsidR="00D112CF" w:rsidRDefault="00D112CF" w:rsidP="00D112CF">
      <w:pPr>
        <w:ind w:firstLine="567"/>
        <w:jc w:val="both"/>
        <w:rPr>
          <w:sz w:val="24"/>
          <w:szCs w:val="24"/>
        </w:rPr>
      </w:pPr>
    </w:p>
    <w:p w:rsidR="00D112CF" w:rsidRDefault="00D112CF" w:rsidP="00D112CF">
      <w:pPr>
        <w:ind w:firstLine="567"/>
        <w:jc w:val="both"/>
        <w:rPr>
          <w:sz w:val="24"/>
          <w:szCs w:val="24"/>
        </w:rPr>
      </w:pPr>
    </w:p>
    <w:p w:rsidR="00D112CF" w:rsidRDefault="00D112CF" w:rsidP="00D112CF">
      <w:pPr>
        <w:ind w:firstLine="567"/>
        <w:jc w:val="both"/>
        <w:rPr>
          <w:sz w:val="24"/>
          <w:szCs w:val="24"/>
        </w:rPr>
      </w:pPr>
    </w:p>
    <w:p w:rsidR="00D112CF" w:rsidRDefault="00D112CF" w:rsidP="00D112CF">
      <w:pPr>
        <w:ind w:firstLine="567"/>
        <w:jc w:val="both"/>
        <w:rPr>
          <w:sz w:val="24"/>
          <w:szCs w:val="24"/>
        </w:rPr>
      </w:pPr>
    </w:p>
    <w:p w:rsidR="00D112CF" w:rsidRDefault="00D112CF" w:rsidP="00D112CF">
      <w:pPr>
        <w:ind w:firstLine="567"/>
        <w:jc w:val="both"/>
        <w:rPr>
          <w:sz w:val="24"/>
          <w:szCs w:val="24"/>
        </w:rPr>
      </w:pPr>
    </w:p>
    <w:p w:rsidR="00D112CF" w:rsidRDefault="00D112CF" w:rsidP="00D112CF">
      <w:pPr>
        <w:ind w:firstLine="567"/>
        <w:jc w:val="both"/>
        <w:rPr>
          <w:sz w:val="24"/>
          <w:szCs w:val="24"/>
        </w:rPr>
      </w:pPr>
    </w:p>
    <w:p w:rsidR="00D112CF" w:rsidRDefault="00D112CF" w:rsidP="00D112CF">
      <w:pPr>
        <w:ind w:firstLine="567"/>
        <w:jc w:val="both"/>
        <w:rPr>
          <w:sz w:val="24"/>
          <w:szCs w:val="24"/>
        </w:rPr>
      </w:pPr>
    </w:p>
    <w:p w:rsidR="00D112CF" w:rsidRDefault="00D112CF" w:rsidP="00D112CF">
      <w:pPr>
        <w:ind w:firstLine="567"/>
        <w:jc w:val="both"/>
        <w:rPr>
          <w:sz w:val="24"/>
          <w:szCs w:val="24"/>
        </w:rPr>
      </w:pPr>
    </w:p>
    <w:p w:rsidR="00D112CF" w:rsidRDefault="00D112CF" w:rsidP="00D112CF">
      <w:pPr>
        <w:ind w:firstLine="567"/>
        <w:jc w:val="both"/>
        <w:rPr>
          <w:sz w:val="24"/>
          <w:szCs w:val="24"/>
        </w:rPr>
      </w:pPr>
    </w:p>
    <w:p w:rsidR="00D112CF" w:rsidRPr="0096618C" w:rsidRDefault="00D112CF" w:rsidP="00D112CF">
      <w:pPr>
        <w:ind w:firstLine="567"/>
        <w:jc w:val="both"/>
        <w:rPr>
          <w:sz w:val="24"/>
          <w:szCs w:val="24"/>
        </w:rPr>
      </w:pPr>
    </w:p>
    <w:p w:rsidR="00D112CF" w:rsidRPr="008710F6" w:rsidRDefault="00D112CF" w:rsidP="00D112CF">
      <w:pPr>
        <w:ind w:firstLine="567"/>
        <w:jc w:val="both"/>
        <w:rPr>
          <w:sz w:val="24"/>
          <w:szCs w:val="24"/>
          <w:lang w:val="kk-KZ"/>
        </w:rPr>
      </w:pPr>
      <w:r w:rsidRPr="0096618C">
        <w:rPr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</w:t>
      </w:r>
      <w:r w:rsidRPr="0096618C">
        <w:rPr>
          <w:sz w:val="24"/>
          <w:szCs w:val="24"/>
          <w:lang w:val="kk-KZ"/>
        </w:rPr>
        <w:t>го</w:t>
      </w:r>
      <w:r w:rsidRPr="0096618C">
        <w:rPr>
          <w:sz w:val="24"/>
          <w:szCs w:val="24"/>
        </w:rPr>
        <w:t xml:space="preserve"> регулирования и метрологии Министерства </w:t>
      </w:r>
      <w:r>
        <w:rPr>
          <w:bCs/>
          <w:sz w:val="24"/>
          <w:szCs w:val="24"/>
        </w:rPr>
        <w:t>торговли и интеграции</w:t>
      </w:r>
      <w:r w:rsidRPr="00E869E6">
        <w:rPr>
          <w:sz w:val="24"/>
          <w:szCs w:val="24"/>
        </w:rPr>
        <w:t xml:space="preserve"> </w:t>
      </w:r>
      <w:r w:rsidRPr="0096618C">
        <w:rPr>
          <w:sz w:val="24"/>
          <w:szCs w:val="24"/>
        </w:rPr>
        <w:t>Республики Казахстан</w:t>
      </w:r>
    </w:p>
    <w:sectPr w:rsidR="00D112CF" w:rsidRPr="008710F6" w:rsidSect="00E26335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651" w:rsidRDefault="00CB1651" w:rsidP="00D112CF">
      <w:r>
        <w:separator/>
      </w:r>
    </w:p>
  </w:endnote>
  <w:endnote w:type="continuationSeparator" w:id="0">
    <w:p w:rsidR="00CB1651" w:rsidRDefault="00CB1651" w:rsidP="00D11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68140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F228B0" w:rsidRPr="009476A1" w:rsidRDefault="00781667" w:rsidP="009476A1">
        <w:pPr>
          <w:pStyle w:val="a6"/>
          <w:rPr>
            <w:rFonts w:ascii="Times New Roman" w:hAnsi="Times New Roman" w:cs="Times New Roman"/>
          </w:rPr>
        </w:pPr>
        <w:r w:rsidRPr="00AA5435">
          <w:rPr>
            <w:rFonts w:ascii="Times New Roman" w:hAnsi="Times New Roman" w:cs="Times New Roman"/>
          </w:rPr>
          <w:fldChar w:fldCharType="begin"/>
        </w:r>
        <w:r w:rsidRPr="00AA5435">
          <w:rPr>
            <w:rFonts w:ascii="Times New Roman" w:hAnsi="Times New Roman" w:cs="Times New Roman"/>
          </w:rPr>
          <w:instrText>PAGE   \* MERGEFORMAT</w:instrText>
        </w:r>
        <w:r w:rsidRPr="00AA5435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II</w:t>
        </w:r>
        <w:r w:rsidRPr="00AA5435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6BA" w:rsidRDefault="00781667" w:rsidP="00284C72">
    <w:pPr>
      <w:pStyle w:val="a6"/>
      <w:jc w:val="right"/>
    </w:pPr>
    <w: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651" w:rsidRDefault="00CB1651" w:rsidP="00D112CF">
      <w:r>
        <w:separator/>
      </w:r>
    </w:p>
  </w:footnote>
  <w:footnote w:type="continuationSeparator" w:id="0">
    <w:p w:rsidR="00CB1651" w:rsidRDefault="00CB1651" w:rsidP="00D112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D21" w:rsidRPr="00D77D21" w:rsidRDefault="00781667" w:rsidP="00D77D21">
    <w:pPr>
      <w:pStyle w:val="a4"/>
      <w:tabs>
        <w:tab w:val="clear" w:pos="4677"/>
        <w:tab w:val="center" w:pos="142"/>
      </w:tabs>
      <w:rPr>
        <w:rFonts w:ascii="Times New Roman" w:hAnsi="Times New Roman" w:cs="Times New Roman"/>
        <w:b/>
        <w:i/>
        <w:sz w:val="24"/>
        <w:szCs w:val="24"/>
      </w:rPr>
    </w:pPr>
    <w:proofErr w:type="gramStart"/>
    <w:r w:rsidRPr="00D77D21">
      <w:rPr>
        <w:rFonts w:ascii="Times New Roman" w:hAnsi="Times New Roman" w:cs="Times New Roman"/>
        <w:b/>
        <w:i/>
        <w:sz w:val="24"/>
        <w:szCs w:val="24"/>
      </w:rPr>
      <w:t>СТ</w:t>
    </w:r>
    <w:proofErr w:type="gramEnd"/>
    <w:r w:rsidRPr="00D77D21">
      <w:rPr>
        <w:rFonts w:ascii="Times New Roman" w:hAnsi="Times New Roman" w:cs="Times New Roman"/>
        <w:b/>
        <w:i/>
        <w:sz w:val="24"/>
        <w:szCs w:val="24"/>
      </w:rPr>
      <w:t xml:space="preserve"> РК 1.61-20__ </w:t>
    </w:r>
  </w:p>
  <w:p w:rsidR="0096618C" w:rsidRPr="00D77D21" w:rsidRDefault="00781667" w:rsidP="00D77D21">
    <w:pPr>
      <w:pStyle w:val="a4"/>
      <w:rPr>
        <w:rFonts w:ascii="Times New Roman" w:hAnsi="Times New Roman" w:cs="Times New Roman"/>
        <w:b/>
        <w:i/>
        <w:sz w:val="24"/>
        <w:szCs w:val="24"/>
      </w:rPr>
    </w:pPr>
    <w:r w:rsidRPr="00D77D21">
      <w:rPr>
        <w:rFonts w:ascii="Times New Roman" w:hAnsi="Times New Roman" w:cs="Times New Roman"/>
        <w:b/>
        <w:i/>
        <w:sz w:val="24"/>
        <w:szCs w:val="24"/>
      </w:rPr>
      <w:t>(проект, первая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18C" w:rsidRDefault="00D112CF" w:rsidP="0096618C">
    <w:pPr>
      <w:pStyle w:val="a4"/>
      <w:jc w:val="right"/>
      <w:rPr>
        <w:rFonts w:ascii="Times New Roman" w:hAnsi="Times New Roman" w:cs="Times New Roman"/>
        <w:b/>
        <w:sz w:val="24"/>
        <w:szCs w:val="24"/>
      </w:rPr>
    </w:pPr>
    <w:proofErr w:type="gramStart"/>
    <w:r>
      <w:rPr>
        <w:rFonts w:ascii="Times New Roman" w:hAnsi="Times New Roman" w:cs="Times New Roman"/>
        <w:b/>
        <w:sz w:val="24"/>
        <w:szCs w:val="24"/>
      </w:rPr>
      <w:t>СТ</w:t>
    </w:r>
    <w:proofErr w:type="gramEnd"/>
    <w:r>
      <w:rPr>
        <w:rFonts w:ascii="Times New Roman" w:hAnsi="Times New Roman" w:cs="Times New Roman"/>
        <w:b/>
        <w:sz w:val="24"/>
        <w:szCs w:val="24"/>
      </w:rPr>
      <w:t xml:space="preserve"> РК 1.48*</w:t>
    </w:r>
    <w:r w:rsidR="00781667" w:rsidRPr="0096618C">
      <w:rPr>
        <w:rFonts w:ascii="Times New Roman" w:hAnsi="Times New Roman" w:cs="Times New Roman"/>
        <w:b/>
        <w:sz w:val="24"/>
        <w:szCs w:val="24"/>
      </w:rPr>
      <w:t xml:space="preserve"> </w:t>
    </w:r>
  </w:p>
  <w:p w:rsidR="0096618C" w:rsidRPr="00AF4DCE" w:rsidRDefault="00781667" w:rsidP="0096618C">
    <w:pPr>
      <w:pStyle w:val="a4"/>
      <w:jc w:val="right"/>
      <w:rPr>
        <w:i/>
      </w:rPr>
    </w:pPr>
    <w:r w:rsidRPr="00AF4DCE">
      <w:rPr>
        <w:rFonts w:ascii="Times New Roman" w:hAnsi="Times New Roman" w:cs="Times New Roman"/>
        <w:i/>
        <w:sz w:val="24"/>
        <w:szCs w:val="24"/>
      </w:rPr>
      <w:t>(проект, 1 редакция)</w:t>
    </w:r>
  </w:p>
  <w:p w:rsidR="00D346BA" w:rsidRPr="0096618C" w:rsidRDefault="00CB1651" w:rsidP="0096618C">
    <w:pPr>
      <w:pStyle w:val="a4"/>
    </w:pPr>
  </w:p>
  <w:p w:rsidR="00F228B0" w:rsidRDefault="00CB165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F91"/>
    <w:rsid w:val="00625F91"/>
    <w:rsid w:val="00696DEB"/>
    <w:rsid w:val="00781667"/>
    <w:rsid w:val="00CB1651"/>
    <w:rsid w:val="00D112CF"/>
    <w:rsid w:val="00F33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F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25F91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625F91"/>
    <w:pPr>
      <w:widowControl/>
      <w:autoSpaceDE/>
      <w:autoSpaceDN/>
      <w:adjustRightInd/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25F9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625F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25F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3">
    <w:name w:val="Emphasis"/>
    <w:qFormat/>
    <w:rsid w:val="00625F91"/>
    <w:rPr>
      <w:i/>
      <w:iCs/>
    </w:rPr>
  </w:style>
  <w:style w:type="character" w:customStyle="1" w:styleId="Normal">
    <w:name w:val="Normal Знак"/>
    <w:link w:val="1"/>
    <w:uiPriority w:val="99"/>
    <w:locked/>
    <w:rsid w:val="00625F91"/>
    <w:rPr>
      <w:rFonts w:ascii="Times New Roman" w:eastAsia="Times New Roman" w:hAnsi="Times New Roman"/>
      <w:lang w:eastAsia="ru-RU"/>
    </w:rPr>
  </w:style>
  <w:style w:type="paragraph" w:customStyle="1" w:styleId="1">
    <w:name w:val="Обычный1"/>
    <w:link w:val="Normal"/>
    <w:uiPriority w:val="99"/>
    <w:rsid w:val="00625F91"/>
    <w:pPr>
      <w:widowControl w:val="0"/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D112CF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D112CF"/>
  </w:style>
  <w:style w:type="paragraph" w:styleId="a6">
    <w:name w:val="footer"/>
    <w:basedOn w:val="a"/>
    <w:link w:val="a7"/>
    <w:uiPriority w:val="99"/>
    <w:unhideWhenUsed/>
    <w:rsid w:val="00D112CF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D112CF"/>
  </w:style>
  <w:style w:type="paragraph" w:styleId="a8">
    <w:name w:val="Balloon Text"/>
    <w:basedOn w:val="a"/>
    <w:link w:val="a9"/>
    <w:uiPriority w:val="99"/>
    <w:semiHidden/>
    <w:unhideWhenUsed/>
    <w:rsid w:val="00D112C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12C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F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25F91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625F91"/>
    <w:pPr>
      <w:widowControl/>
      <w:autoSpaceDE/>
      <w:autoSpaceDN/>
      <w:adjustRightInd/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25F9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625F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25F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3">
    <w:name w:val="Emphasis"/>
    <w:qFormat/>
    <w:rsid w:val="00625F91"/>
    <w:rPr>
      <w:i/>
      <w:iCs/>
    </w:rPr>
  </w:style>
  <w:style w:type="character" w:customStyle="1" w:styleId="Normal">
    <w:name w:val="Normal Знак"/>
    <w:link w:val="1"/>
    <w:uiPriority w:val="99"/>
    <w:locked/>
    <w:rsid w:val="00625F91"/>
    <w:rPr>
      <w:rFonts w:ascii="Times New Roman" w:eastAsia="Times New Roman" w:hAnsi="Times New Roman"/>
      <w:lang w:eastAsia="ru-RU"/>
    </w:rPr>
  </w:style>
  <w:style w:type="paragraph" w:customStyle="1" w:styleId="1">
    <w:name w:val="Обычный1"/>
    <w:link w:val="Normal"/>
    <w:uiPriority w:val="99"/>
    <w:rsid w:val="00625F91"/>
    <w:pPr>
      <w:widowControl w:val="0"/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D112CF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D112CF"/>
  </w:style>
  <w:style w:type="paragraph" w:styleId="a6">
    <w:name w:val="footer"/>
    <w:basedOn w:val="a"/>
    <w:link w:val="a7"/>
    <w:uiPriority w:val="99"/>
    <w:unhideWhenUsed/>
    <w:rsid w:val="00D112CF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D112CF"/>
  </w:style>
  <w:style w:type="paragraph" w:styleId="a8">
    <w:name w:val="Balloon Text"/>
    <w:basedOn w:val="a"/>
    <w:link w:val="a9"/>
    <w:uiPriority w:val="99"/>
    <w:semiHidden/>
    <w:unhideWhenUsed/>
    <w:rsid w:val="00D112C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12C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231</Words>
  <Characters>1322</Characters>
  <Application>Microsoft Office Word</Application>
  <DocSecurity>0</DocSecurity>
  <Lines>11</Lines>
  <Paragraphs>3</Paragraphs>
  <ScaleCrop>false</ScaleCrop>
  <Company/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2021-05-26T10:27:00Z</dcterms:created>
  <dcterms:modified xsi:type="dcterms:W3CDTF">2021-07-01T12:50:00Z</dcterms:modified>
</cp:coreProperties>
</file>